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98" w:rsidRPr="00E22BF9" w:rsidRDefault="00DE0E98" w:rsidP="00DE0E98">
      <w:pPr>
        <w:pStyle w:val="5"/>
        <w:jc w:val="center"/>
        <w:rPr>
          <w:sz w:val="28"/>
          <w:szCs w:val="28"/>
        </w:rPr>
      </w:pPr>
      <w:r>
        <w:rPr>
          <w:sz w:val="28"/>
          <w:szCs w:val="28"/>
        </w:rPr>
        <w:t>Является ли бедность плохой Кармой</w:t>
      </w:r>
      <w:r w:rsidRPr="00E22BF9">
        <w:rPr>
          <w:sz w:val="28"/>
          <w:szCs w:val="28"/>
        </w:rPr>
        <w:t>?</w:t>
      </w:r>
    </w:p>
    <w:p w:rsidR="00DE0E98" w:rsidRPr="00E22BF9" w:rsidRDefault="00DE0E98" w:rsidP="00DE0E98">
      <w:pPr>
        <w:pStyle w:val="a3"/>
        <w:jc w:val="center"/>
        <w:rPr>
          <w:sz w:val="28"/>
          <w:szCs w:val="28"/>
        </w:rPr>
      </w:pPr>
      <w:r w:rsidRPr="00E22BF9">
        <w:rPr>
          <w:rStyle w:val="a4"/>
          <w:sz w:val="28"/>
          <w:szCs w:val="28"/>
        </w:rPr>
        <w:t>Путь,</w:t>
      </w:r>
      <w:r>
        <w:rPr>
          <w:sz w:val="28"/>
          <w:szCs w:val="28"/>
        </w:rPr>
        <w:t xml:space="preserve"> июль</w:t>
      </w:r>
      <w:r w:rsidRPr="00E22BF9">
        <w:rPr>
          <w:sz w:val="28"/>
          <w:szCs w:val="28"/>
        </w:rPr>
        <w:t xml:space="preserve"> 1891</w:t>
      </w:r>
    </w:p>
    <w:p w:rsidR="00DE0E98" w:rsidRPr="00E22BF9" w:rsidRDefault="00DE0E98" w:rsidP="00DE0E98">
      <w:pPr>
        <w:pStyle w:val="a3"/>
        <w:rPr>
          <w:sz w:val="28"/>
          <w:szCs w:val="28"/>
        </w:rPr>
      </w:pPr>
      <w:r w:rsidRPr="00E22BF9">
        <w:rPr>
          <w:sz w:val="28"/>
          <w:szCs w:val="28"/>
        </w:rPr>
        <w:t>Вопрос о том,</w:t>
      </w:r>
      <w:r>
        <w:rPr>
          <w:sz w:val="28"/>
          <w:szCs w:val="28"/>
        </w:rPr>
        <w:t xml:space="preserve"> какая карма хорошая, и какая плохая, обычно рассматривается теософами с</w:t>
      </w:r>
      <w:r w:rsidRPr="00E22BF9">
        <w:rPr>
          <w:sz w:val="28"/>
          <w:szCs w:val="28"/>
        </w:rPr>
        <w:t xml:space="preserve"> мирской и эгоистичной точки зрения. Комм</w:t>
      </w:r>
      <w:r>
        <w:rPr>
          <w:sz w:val="28"/>
          <w:szCs w:val="28"/>
        </w:rPr>
        <w:t>ерческий элемент присутствует в подсчете  заслуг и изъянов. О вечной справедливости, еще одном названии Кармы, говорят как о вознаграждении того или иного состояния</w:t>
      </w:r>
      <w:r w:rsidRPr="00E22BF9">
        <w:rPr>
          <w:sz w:val="28"/>
          <w:szCs w:val="28"/>
        </w:rPr>
        <w:t xml:space="preserve"> жизни перевоплощающегося эго исключительно в качестве </w:t>
      </w:r>
      <w:r w:rsidR="003E47BE">
        <w:rPr>
          <w:sz w:val="28"/>
          <w:szCs w:val="28"/>
        </w:rPr>
        <w:t>простого</w:t>
      </w:r>
      <w:r>
        <w:rPr>
          <w:sz w:val="28"/>
          <w:szCs w:val="28"/>
        </w:rPr>
        <w:t xml:space="preserve"> баланс</w:t>
      </w:r>
      <w:r w:rsidR="003E47BE">
        <w:rPr>
          <w:sz w:val="28"/>
          <w:szCs w:val="28"/>
        </w:rPr>
        <w:t>а</w:t>
      </w:r>
      <w:r>
        <w:rPr>
          <w:sz w:val="28"/>
          <w:szCs w:val="28"/>
        </w:rPr>
        <w:t xml:space="preserve"> счетов</w:t>
      </w:r>
      <w:r w:rsidRPr="00E22BF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гроссбухе</w:t>
      </w:r>
      <w:r w:rsidRPr="00E22BF9">
        <w:rPr>
          <w:sz w:val="28"/>
          <w:szCs w:val="28"/>
        </w:rPr>
        <w:t>, с оплатой в одном</w:t>
      </w:r>
      <w:r>
        <w:rPr>
          <w:sz w:val="28"/>
          <w:szCs w:val="28"/>
        </w:rPr>
        <w:t xml:space="preserve"> случае путем вознаграждения и суд</w:t>
      </w:r>
      <w:r w:rsidR="003E47BE">
        <w:rPr>
          <w:sz w:val="28"/>
          <w:szCs w:val="28"/>
        </w:rPr>
        <w:t>а</w:t>
      </w:r>
      <w:r>
        <w:rPr>
          <w:sz w:val="28"/>
          <w:szCs w:val="28"/>
        </w:rPr>
        <w:t xml:space="preserve"> за долги в другом случае</w:t>
      </w:r>
      <w:r w:rsidRPr="00E22BF9">
        <w:rPr>
          <w:sz w:val="28"/>
          <w:szCs w:val="28"/>
        </w:rPr>
        <w:t xml:space="preserve"> путем наказания.</w:t>
      </w:r>
    </w:p>
    <w:p w:rsidR="00DE0E98" w:rsidRPr="00E22BF9" w:rsidRDefault="00DE0E98" w:rsidP="00DE0E98">
      <w:pPr>
        <w:pStyle w:val="a3"/>
        <w:rPr>
          <w:sz w:val="28"/>
          <w:szCs w:val="28"/>
        </w:rPr>
      </w:pPr>
      <w:r>
        <w:rPr>
          <w:sz w:val="28"/>
          <w:szCs w:val="28"/>
        </w:rPr>
        <w:t>Часто думают</w:t>
      </w:r>
      <w:r w:rsidRPr="00E22BF9">
        <w:rPr>
          <w:sz w:val="28"/>
          <w:szCs w:val="28"/>
        </w:rPr>
        <w:t xml:space="preserve">, что если человек богат и </w:t>
      </w:r>
      <w:r>
        <w:rPr>
          <w:sz w:val="28"/>
          <w:szCs w:val="28"/>
        </w:rPr>
        <w:t>живет в хороших</w:t>
      </w:r>
      <w:r w:rsidRPr="00E22BF9">
        <w:rPr>
          <w:sz w:val="28"/>
          <w:szCs w:val="28"/>
        </w:rPr>
        <w:t xml:space="preserve"> условия</w:t>
      </w:r>
      <w:r>
        <w:rPr>
          <w:sz w:val="28"/>
          <w:szCs w:val="28"/>
        </w:rPr>
        <w:t>х, то</w:t>
      </w:r>
      <w:r w:rsidR="003E47BE">
        <w:rPr>
          <w:sz w:val="28"/>
          <w:szCs w:val="28"/>
        </w:rPr>
        <w:t>,</w:t>
      </w:r>
      <w:r>
        <w:rPr>
          <w:sz w:val="28"/>
          <w:szCs w:val="28"/>
        </w:rPr>
        <w:t xml:space="preserve"> следовательно</w:t>
      </w:r>
      <w:r w:rsidR="003E47BE">
        <w:rPr>
          <w:sz w:val="28"/>
          <w:szCs w:val="28"/>
        </w:rPr>
        <w:t>,</w:t>
      </w:r>
      <w:r>
        <w:rPr>
          <w:sz w:val="28"/>
          <w:szCs w:val="28"/>
        </w:rPr>
        <w:t xml:space="preserve"> в своем предыдущем</w:t>
      </w:r>
      <w:r w:rsidRPr="00E22BF9">
        <w:rPr>
          <w:sz w:val="28"/>
          <w:szCs w:val="28"/>
        </w:rPr>
        <w:t xml:space="preserve"> воплощения он был хорошим</w:t>
      </w:r>
      <w:r>
        <w:rPr>
          <w:sz w:val="28"/>
          <w:szCs w:val="28"/>
        </w:rPr>
        <w:t xml:space="preserve"> человеком</w:t>
      </w:r>
      <w:r w:rsidRPr="00E22BF9">
        <w:rPr>
          <w:sz w:val="28"/>
          <w:szCs w:val="28"/>
        </w:rPr>
        <w:t>, хотя</w:t>
      </w:r>
      <w:r>
        <w:rPr>
          <w:sz w:val="28"/>
          <w:szCs w:val="28"/>
        </w:rPr>
        <w:t xml:space="preserve"> и бедным.  А если он теперь живет</w:t>
      </w:r>
      <w:r w:rsidRPr="00E22BF9">
        <w:rPr>
          <w:sz w:val="28"/>
          <w:szCs w:val="28"/>
        </w:rPr>
        <w:t xml:space="preserve"> в нищете</w:t>
      </w:r>
      <w:r>
        <w:rPr>
          <w:sz w:val="28"/>
          <w:szCs w:val="28"/>
        </w:rPr>
        <w:t>, то можно сделать вывод, что раньше на земле, он был грешным, но</w:t>
      </w:r>
      <w:r w:rsidRPr="00E22BF9">
        <w:rPr>
          <w:sz w:val="28"/>
          <w:szCs w:val="28"/>
        </w:rPr>
        <w:t xml:space="preserve"> богат</w:t>
      </w:r>
      <w:r>
        <w:rPr>
          <w:sz w:val="28"/>
          <w:szCs w:val="28"/>
        </w:rPr>
        <w:t>ым. Выходит, что единственным тестом хорошей или плохой</w:t>
      </w:r>
      <w:r w:rsidRPr="00E22BF9">
        <w:rPr>
          <w:sz w:val="28"/>
          <w:szCs w:val="28"/>
        </w:rPr>
        <w:t xml:space="preserve"> Кармы является</w:t>
      </w:r>
      <w:r>
        <w:rPr>
          <w:sz w:val="28"/>
          <w:szCs w:val="28"/>
        </w:rPr>
        <w:t xml:space="preserve"> исключительно</w:t>
      </w:r>
      <w:r w:rsidRPr="00E22BF9">
        <w:rPr>
          <w:sz w:val="28"/>
          <w:szCs w:val="28"/>
        </w:rPr>
        <w:t xml:space="preserve"> его кошелек. Но </w:t>
      </w:r>
      <w:r>
        <w:rPr>
          <w:sz w:val="28"/>
          <w:szCs w:val="28"/>
        </w:rPr>
        <w:t xml:space="preserve">является ли </w:t>
      </w:r>
      <w:r w:rsidRPr="00E22BF9">
        <w:rPr>
          <w:sz w:val="28"/>
          <w:szCs w:val="28"/>
        </w:rPr>
        <w:t xml:space="preserve">бедность со всеми вытекающими </w:t>
      </w:r>
      <w:r>
        <w:rPr>
          <w:sz w:val="28"/>
          <w:szCs w:val="28"/>
        </w:rPr>
        <w:t>из нее страданиями плохой кармой</w:t>
      </w:r>
      <w:r w:rsidRPr="00E22BF9">
        <w:rPr>
          <w:sz w:val="28"/>
          <w:szCs w:val="28"/>
        </w:rPr>
        <w:t>? Следует ли</w:t>
      </w:r>
      <w:r w:rsidR="003E47BE">
        <w:rPr>
          <w:sz w:val="28"/>
          <w:szCs w:val="28"/>
        </w:rPr>
        <w:t xml:space="preserve"> из </w:t>
      </w:r>
      <w:r>
        <w:rPr>
          <w:sz w:val="28"/>
          <w:szCs w:val="28"/>
        </w:rPr>
        <w:t>того, что человек, рожденный в самом низу</w:t>
      </w:r>
      <w:r w:rsidRPr="00E22BF9">
        <w:rPr>
          <w:sz w:val="28"/>
          <w:szCs w:val="28"/>
        </w:rPr>
        <w:t xml:space="preserve"> в </w:t>
      </w:r>
      <w:r>
        <w:rPr>
          <w:sz w:val="28"/>
          <w:szCs w:val="28"/>
        </w:rPr>
        <w:t>этой жизни, вынужден</w:t>
      </w:r>
      <w:r w:rsidR="00573EE8">
        <w:rPr>
          <w:sz w:val="28"/>
          <w:szCs w:val="28"/>
        </w:rPr>
        <w:t>ный</w:t>
      </w:r>
      <w:r>
        <w:rPr>
          <w:sz w:val="28"/>
          <w:szCs w:val="28"/>
        </w:rPr>
        <w:t xml:space="preserve"> всегда жить очень скромно, часто голодая и слыша</w:t>
      </w:r>
      <w:r w:rsidR="003E47BE">
        <w:rPr>
          <w:sz w:val="28"/>
          <w:szCs w:val="28"/>
        </w:rPr>
        <w:t>, что его</w:t>
      </w:r>
      <w:r>
        <w:rPr>
          <w:sz w:val="28"/>
          <w:szCs w:val="28"/>
        </w:rPr>
        <w:t xml:space="preserve"> </w:t>
      </w:r>
      <w:r w:rsidR="003E47BE">
        <w:rPr>
          <w:sz w:val="28"/>
          <w:szCs w:val="28"/>
        </w:rPr>
        <w:t xml:space="preserve">жена и дети </w:t>
      </w:r>
      <w:proofErr w:type="gramStart"/>
      <w:r w:rsidR="003E47BE">
        <w:rPr>
          <w:sz w:val="28"/>
          <w:szCs w:val="28"/>
        </w:rPr>
        <w:t>просят</w:t>
      </w:r>
      <w:proofErr w:type="gramEnd"/>
      <w:r w:rsidR="003E47BE">
        <w:rPr>
          <w:sz w:val="28"/>
          <w:szCs w:val="28"/>
        </w:rPr>
        <w:t xml:space="preserve"> есть, делать вывод, что</w:t>
      </w:r>
      <w:r>
        <w:rPr>
          <w:sz w:val="28"/>
          <w:szCs w:val="28"/>
        </w:rPr>
        <w:t xml:space="preserve"> он страдает из-за</w:t>
      </w:r>
      <w:r w:rsidRPr="00E22BF9">
        <w:rPr>
          <w:sz w:val="28"/>
          <w:szCs w:val="28"/>
        </w:rPr>
        <w:t xml:space="preserve"> плохой кармы?</w:t>
      </w:r>
    </w:p>
    <w:p w:rsidR="00DE0E98" w:rsidRPr="00E22BF9" w:rsidRDefault="00DE0E98" w:rsidP="00DE0E98">
      <w:pPr>
        <w:pStyle w:val="a3"/>
        <w:rPr>
          <w:sz w:val="28"/>
          <w:szCs w:val="28"/>
        </w:rPr>
      </w:pPr>
      <w:r w:rsidRPr="00E22BF9">
        <w:rPr>
          <w:sz w:val="28"/>
          <w:szCs w:val="28"/>
        </w:rPr>
        <w:t xml:space="preserve">Если </w:t>
      </w:r>
      <w:r w:rsidR="003E47BE">
        <w:rPr>
          <w:sz w:val="28"/>
          <w:szCs w:val="28"/>
        </w:rPr>
        <w:t>рассматривать вопрос</w:t>
      </w:r>
      <w:r>
        <w:rPr>
          <w:sz w:val="28"/>
          <w:szCs w:val="28"/>
        </w:rPr>
        <w:t xml:space="preserve"> на уровне одной жизни</w:t>
      </w:r>
      <w:r w:rsidRPr="00E22BF9">
        <w:rPr>
          <w:sz w:val="28"/>
          <w:szCs w:val="28"/>
        </w:rPr>
        <w:t xml:space="preserve"> личности, то, конечно</w:t>
      </w:r>
      <w:r w:rsidR="003E47BE">
        <w:rPr>
          <w:sz w:val="28"/>
          <w:szCs w:val="28"/>
        </w:rPr>
        <w:t>, можно назвать плохим всё</w:t>
      </w:r>
      <w:r w:rsidRPr="00E22BF9">
        <w:rPr>
          <w:sz w:val="28"/>
          <w:szCs w:val="28"/>
        </w:rPr>
        <w:t xml:space="preserve"> неприятно</w:t>
      </w:r>
      <w:r>
        <w:rPr>
          <w:sz w:val="28"/>
          <w:szCs w:val="28"/>
        </w:rPr>
        <w:t>е и мучительное</w:t>
      </w:r>
      <w:r w:rsidR="003E47BE">
        <w:rPr>
          <w:sz w:val="28"/>
          <w:szCs w:val="28"/>
        </w:rPr>
        <w:t>. Но если  рассматривать</w:t>
      </w:r>
      <w:r w:rsidRPr="00E22BF9">
        <w:rPr>
          <w:sz w:val="28"/>
          <w:szCs w:val="28"/>
        </w:rPr>
        <w:t xml:space="preserve"> все у</w:t>
      </w:r>
      <w:r>
        <w:rPr>
          <w:sz w:val="28"/>
          <w:szCs w:val="28"/>
        </w:rPr>
        <w:t>словия жизни, как опыт, проходимый</w:t>
      </w:r>
      <w:r w:rsidRPr="00E22BF9">
        <w:rPr>
          <w:sz w:val="28"/>
          <w:szCs w:val="28"/>
        </w:rPr>
        <w:t xml:space="preserve"> эго с целью развития, то даже бедно</w:t>
      </w:r>
      <w:r>
        <w:rPr>
          <w:sz w:val="28"/>
          <w:szCs w:val="28"/>
        </w:rPr>
        <w:t>сть перестает быть "плохой кармой</w:t>
      </w:r>
      <w:r w:rsidRPr="00E22BF9">
        <w:rPr>
          <w:sz w:val="28"/>
          <w:szCs w:val="28"/>
        </w:rPr>
        <w:t xml:space="preserve">". Сила приходит только </w:t>
      </w:r>
      <w:r>
        <w:rPr>
          <w:sz w:val="28"/>
          <w:szCs w:val="28"/>
        </w:rPr>
        <w:t>через испытания и тренировку. Бедность является одним из самых больших испытаний на выносливость, лучшим</w:t>
      </w:r>
      <w:r w:rsidRPr="00E22BF9">
        <w:rPr>
          <w:sz w:val="28"/>
          <w:szCs w:val="28"/>
        </w:rPr>
        <w:t xml:space="preserve"> средство</w:t>
      </w:r>
      <w:r>
        <w:rPr>
          <w:sz w:val="28"/>
          <w:szCs w:val="28"/>
        </w:rPr>
        <w:t xml:space="preserve">м </w:t>
      </w:r>
      <w:r w:rsidRPr="00E22BF9">
        <w:rPr>
          <w:sz w:val="28"/>
          <w:szCs w:val="28"/>
        </w:rPr>
        <w:t xml:space="preserve"> развития сил</w:t>
      </w:r>
      <w:r>
        <w:rPr>
          <w:sz w:val="28"/>
          <w:szCs w:val="28"/>
        </w:rPr>
        <w:t>ьного характера, без которого не достичь вершин.  Как известно, эго, которые</w:t>
      </w:r>
      <w:r w:rsidRPr="00E22BF9">
        <w:rPr>
          <w:sz w:val="28"/>
          <w:szCs w:val="28"/>
        </w:rPr>
        <w:t xml:space="preserve"> мы воспринима</w:t>
      </w:r>
      <w:r>
        <w:rPr>
          <w:sz w:val="28"/>
          <w:szCs w:val="28"/>
        </w:rPr>
        <w:t>ем заключенными в тела, чья среда обитания настолько жестока</w:t>
      </w:r>
      <w:r w:rsidRPr="00E22BF9">
        <w:rPr>
          <w:sz w:val="28"/>
          <w:szCs w:val="28"/>
        </w:rPr>
        <w:t>, что</w:t>
      </w:r>
      <w:r>
        <w:rPr>
          <w:sz w:val="28"/>
          <w:szCs w:val="28"/>
        </w:rPr>
        <w:t xml:space="preserve"> для борьбы необходима выносливость,  добровольно проходят</w:t>
      </w:r>
      <w:r w:rsidRPr="00E22BF9">
        <w:rPr>
          <w:sz w:val="28"/>
          <w:szCs w:val="28"/>
        </w:rPr>
        <w:t xml:space="preserve"> </w:t>
      </w:r>
      <w:r>
        <w:rPr>
          <w:sz w:val="28"/>
          <w:szCs w:val="28"/>
        </w:rPr>
        <w:t>эту трудную школу</w:t>
      </w:r>
      <w:r w:rsidRPr="00E22BF9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приобрести дополнительный</w:t>
      </w:r>
      <w:r w:rsidRPr="00E22BF9">
        <w:rPr>
          <w:sz w:val="28"/>
          <w:szCs w:val="28"/>
        </w:rPr>
        <w:t xml:space="preserve"> глубокий опыт, а с ним </w:t>
      </w:r>
      <w:r>
        <w:rPr>
          <w:sz w:val="28"/>
          <w:szCs w:val="28"/>
        </w:rPr>
        <w:t>и вынослив</w:t>
      </w:r>
      <w:r w:rsidRPr="00E22BF9">
        <w:rPr>
          <w:sz w:val="28"/>
          <w:szCs w:val="28"/>
        </w:rPr>
        <w:t>ость.</w:t>
      </w:r>
    </w:p>
    <w:p w:rsidR="00DE0E98" w:rsidRPr="00E22BF9" w:rsidRDefault="00DE0E98" w:rsidP="00DE0E98">
      <w:pPr>
        <w:pStyle w:val="a3"/>
        <w:rPr>
          <w:sz w:val="28"/>
          <w:szCs w:val="28"/>
        </w:rPr>
      </w:pPr>
      <w:r>
        <w:rPr>
          <w:sz w:val="28"/>
          <w:szCs w:val="28"/>
        </w:rPr>
        <w:t>Старое</w:t>
      </w:r>
      <w:r w:rsidRPr="00E22BF9">
        <w:rPr>
          <w:sz w:val="28"/>
          <w:szCs w:val="28"/>
        </w:rPr>
        <w:t xml:space="preserve"> оп</w:t>
      </w:r>
      <w:r>
        <w:rPr>
          <w:sz w:val="28"/>
          <w:szCs w:val="28"/>
        </w:rPr>
        <w:t>ределение того, что такое хорошая и плохая</w:t>
      </w:r>
      <w:r w:rsidRPr="00E22BF9">
        <w:rPr>
          <w:sz w:val="28"/>
          <w:szCs w:val="28"/>
        </w:rPr>
        <w:t xml:space="preserve"> Карма является луч</w:t>
      </w:r>
      <w:r>
        <w:rPr>
          <w:sz w:val="28"/>
          <w:szCs w:val="28"/>
        </w:rPr>
        <w:t xml:space="preserve">шим. То есть: "Хорошей Кармой является то, что угодно </w:t>
      </w:r>
      <w:proofErr w:type="spellStart"/>
      <w:r>
        <w:rPr>
          <w:sz w:val="28"/>
          <w:szCs w:val="28"/>
        </w:rPr>
        <w:t>Ишваре</w:t>
      </w:r>
      <w:proofErr w:type="spellEnd"/>
      <w:r>
        <w:rPr>
          <w:sz w:val="28"/>
          <w:szCs w:val="28"/>
        </w:rPr>
        <w:t>, а плохой – т о</w:t>
      </w:r>
      <w:r w:rsidRPr="00E22BF9">
        <w:rPr>
          <w:sz w:val="28"/>
          <w:szCs w:val="28"/>
        </w:rPr>
        <w:t xml:space="preserve">, что </w:t>
      </w:r>
      <w:proofErr w:type="spellStart"/>
      <w:r>
        <w:rPr>
          <w:sz w:val="28"/>
          <w:szCs w:val="28"/>
        </w:rPr>
        <w:t>Иштваре</w:t>
      </w:r>
      <w:proofErr w:type="spellEnd"/>
      <w:r>
        <w:rPr>
          <w:sz w:val="28"/>
          <w:szCs w:val="28"/>
        </w:rPr>
        <w:t xml:space="preserve"> неугодно</w:t>
      </w:r>
      <w:proofErr w:type="gramStart"/>
      <w:r>
        <w:rPr>
          <w:sz w:val="28"/>
          <w:szCs w:val="28"/>
        </w:rPr>
        <w:t xml:space="preserve">."  </w:t>
      </w:r>
      <w:proofErr w:type="gramEnd"/>
      <w:r>
        <w:rPr>
          <w:sz w:val="28"/>
          <w:szCs w:val="28"/>
        </w:rPr>
        <w:t>Поэтому здесь нет места рассуждениям о бедности или богатстве. Такое испытание проводится не в соответствии с нашими настоящими затухающими человеческими вкусами</w:t>
      </w:r>
      <w:r w:rsidRPr="00E22BF9">
        <w:rPr>
          <w:sz w:val="28"/>
          <w:szCs w:val="28"/>
        </w:rPr>
        <w:t xml:space="preserve"> и ж</w:t>
      </w:r>
      <w:r>
        <w:rPr>
          <w:sz w:val="28"/>
          <w:szCs w:val="28"/>
        </w:rPr>
        <w:t xml:space="preserve">еланиями, но предоставляется на усмотрение </w:t>
      </w:r>
      <w:proofErr w:type="gramStart"/>
      <w:r>
        <w:rPr>
          <w:sz w:val="28"/>
          <w:szCs w:val="28"/>
        </w:rPr>
        <w:t>бессмертного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эго-Ишвары</w:t>
      </w:r>
      <w:proofErr w:type="spellEnd"/>
      <w:r>
        <w:rPr>
          <w:sz w:val="28"/>
          <w:szCs w:val="28"/>
        </w:rPr>
        <w:t>. Эго</w:t>
      </w:r>
      <w:r w:rsidRPr="00E22BF9">
        <w:rPr>
          <w:sz w:val="28"/>
          <w:szCs w:val="28"/>
        </w:rPr>
        <w:t xml:space="preserve"> может не желать удовольствий</w:t>
      </w:r>
      <w:r>
        <w:rPr>
          <w:sz w:val="28"/>
          <w:szCs w:val="28"/>
        </w:rPr>
        <w:t xml:space="preserve"> и</w:t>
      </w:r>
      <w:r w:rsidRPr="00E22BF9">
        <w:rPr>
          <w:sz w:val="28"/>
          <w:szCs w:val="28"/>
        </w:rPr>
        <w:t xml:space="preserve"> богатства, но, видя необходимо</w:t>
      </w:r>
      <w:r>
        <w:rPr>
          <w:sz w:val="28"/>
          <w:szCs w:val="28"/>
        </w:rPr>
        <w:t>сть дисциплины, решает приня</w:t>
      </w:r>
      <w:r w:rsidRPr="00E22BF9">
        <w:rPr>
          <w:sz w:val="28"/>
          <w:szCs w:val="28"/>
        </w:rPr>
        <w:t>ть жизнь среди смертных</w:t>
      </w:r>
      <w:r>
        <w:rPr>
          <w:sz w:val="28"/>
          <w:szCs w:val="28"/>
        </w:rPr>
        <w:t xml:space="preserve"> людей</w:t>
      </w:r>
      <w:r w:rsidRPr="00E22BF9">
        <w:rPr>
          <w:sz w:val="28"/>
          <w:szCs w:val="28"/>
        </w:rPr>
        <w:t xml:space="preserve"> низко</w:t>
      </w:r>
      <w:r>
        <w:rPr>
          <w:sz w:val="28"/>
          <w:szCs w:val="28"/>
        </w:rPr>
        <w:t>го положения</w:t>
      </w:r>
      <w:r w:rsidRPr="00E22BF9">
        <w:rPr>
          <w:sz w:val="28"/>
          <w:szCs w:val="28"/>
        </w:rPr>
        <w:t>, где</w:t>
      </w:r>
      <w:r>
        <w:rPr>
          <w:sz w:val="28"/>
          <w:szCs w:val="28"/>
        </w:rPr>
        <w:t xml:space="preserve"> можно через опыт приобрести выносливость, терпение и силу. Н</w:t>
      </w:r>
      <w:r w:rsidRPr="00E22BF9">
        <w:rPr>
          <w:sz w:val="28"/>
          <w:szCs w:val="28"/>
        </w:rPr>
        <w:t xml:space="preserve">ет другого пути, чтобы </w:t>
      </w:r>
      <w:r>
        <w:rPr>
          <w:sz w:val="28"/>
          <w:szCs w:val="28"/>
        </w:rPr>
        <w:t>уроки жизни отразились на характере</w:t>
      </w:r>
      <w:r w:rsidRPr="00E22BF9">
        <w:rPr>
          <w:sz w:val="28"/>
          <w:szCs w:val="28"/>
        </w:rPr>
        <w:t>.</w:t>
      </w:r>
    </w:p>
    <w:p w:rsidR="00DE0E98" w:rsidRPr="00E22BF9" w:rsidRDefault="00DE0E98" w:rsidP="00DE0E9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Затем следует вопрос, является ли бедность и низкое положение хорошей Кармой? На э</w:t>
      </w:r>
      <w:r w:rsidRPr="00E22BF9">
        <w:rPr>
          <w:sz w:val="28"/>
          <w:szCs w:val="28"/>
        </w:rPr>
        <w:t>то мы можем ответить</w:t>
      </w:r>
      <w:r>
        <w:rPr>
          <w:sz w:val="28"/>
          <w:szCs w:val="28"/>
        </w:rPr>
        <w:t xml:space="preserve"> отрицательно</w:t>
      </w:r>
      <w:r w:rsidRPr="00E22BF9">
        <w:rPr>
          <w:sz w:val="28"/>
          <w:szCs w:val="28"/>
        </w:rPr>
        <w:t xml:space="preserve">, в соответствии </w:t>
      </w:r>
      <w:r>
        <w:rPr>
          <w:sz w:val="28"/>
          <w:szCs w:val="28"/>
        </w:rPr>
        <w:t>с установленным законом</w:t>
      </w:r>
      <w:r w:rsidRPr="00E22BF9">
        <w:rPr>
          <w:sz w:val="28"/>
          <w:szCs w:val="28"/>
        </w:rPr>
        <w:t>. Некоторые из таких жизней,</w:t>
      </w:r>
      <w:r w:rsidR="005D294C">
        <w:rPr>
          <w:sz w:val="28"/>
          <w:szCs w:val="28"/>
        </w:rPr>
        <w:t xml:space="preserve"> более того,</w:t>
      </w:r>
      <w:r w:rsidRPr="00E22BF9">
        <w:rPr>
          <w:sz w:val="28"/>
          <w:szCs w:val="28"/>
        </w:rPr>
        <w:t xml:space="preserve"> многие из них,</w:t>
      </w:r>
      <w:r>
        <w:rPr>
          <w:sz w:val="28"/>
          <w:szCs w:val="28"/>
        </w:rPr>
        <w:t xml:space="preserve"> являются</w:t>
      </w:r>
      <w:r w:rsidRPr="00E22BF9">
        <w:rPr>
          <w:sz w:val="28"/>
          <w:szCs w:val="28"/>
        </w:rPr>
        <w:t xml:space="preserve"> плохо</w:t>
      </w:r>
      <w:r>
        <w:rPr>
          <w:sz w:val="28"/>
          <w:szCs w:val="28"/>
        </w:rPr>
        <w:t>й Кармой, неприятной для бессмертного эго заключенного в теле</w:t>
      </w:r>
      <w:r w:rsidRPr="00E22BF9">
        <w:rPr>
          <w:sz w:val="28"/>
          <w:szCs w:val="28"/>
        </w:rPr>
        <w:t>, потому ч</w:t>
      </w:r>
      <w:r>
        <w:rPr>
          <w:sz w:val="28"/>
          <w:szCs w:val="28"/>
        </w:rPr>
        <w:t>то они не являются сознательным выбором, но</w:t>
      </w:r>
      <w:r w:rsidRPr="00E22BF9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ом слепых причин, приводимых в движение</w:t>
      </w:r>
      <w:r w:rsidRPr="00E22BF9">
        <w:rPr>
          <w:sz w:val="28"/>
          <w:szCs w:val="28"/>
        </w:rPr>
        <w:t xml:space="preserve"> пр</w:t>
      </w:r>
      <w:r>
        <w:rPr>
          <w:sz w:val="28"/>
          <w:szCs w:val="28"/>
        </w:rPr>
        <w:t>едыдущими жизнями. Если</w:t>
      </w:r>
      <w:r w:rsidRPr="00E22BF9"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t>посеял семена зла, то впоследствии он выкорчует посеянное с большим трудом и болью. В соответствие с этим законом, можно сказать,</w:t>
      </w:r>
      <w:r w:rsidR="00422832">
        <w:rPr>
          <w:sz w:val="28"/>
          <w:szCs w:val="28"/>
        </w:rPr>
        <w:t xml:space="preserve"> что многие бедные люди</w:t>
      </w:r>
      <w:r>
        <w:rPr>
          <w:sz w:val="28"/>
          <w:szCs w:val="28"/>
        </w:rPr>
        <w:t xml:space="preserve">, которые не являются злыми по своей </w:t>
      </w:r>
      <w:r w:rsidR="00422832">
        <w:rPr>
          <w:sz w:val="28"/>
          <w:szCs w:val="28"/>
        </w:rPr>
        <w:t xml:space="preserve"> природе, страдают</w:t>
      </w:r>
      <w:r>
        <w:rPr>
          <w:sz w:val="28"/>
          <w:szCs w:val="28"/>
        </w:rPr>
        <w:t xml:space="preserve"> чаще</w:t>
      </w:r>
      <w:r w:rsidR="00422832">
        <w:rPr>
          <w:sz w:val="28"/>
          <w:szCs w:val="28"/>
        </w:rPr>
        <w:t xml:space="preserve"> не из-за плохой</w:t>
      </w:r>
      <w:r w:rsidRPr="00E22BF9">
        <w:rPr>
          <w:sz w:val="28"/>
          <w:szCs w:val="28"/>
        </w:rPr>
        <w:t xml:space="preserve"> карм</w:t>
      </w:r>
      <w:r w:rsidR="00422832">
        <w:rPr>
          <w:sz w:val="28"/>
          <w:szCs w:val="28"/>
        </w:rPr>
        <w:t>ы</w:t>
      </w:r>
      <w:r>
        <w:rPr>
          <w:sz w:val="28"/>
          <w:szCs w:val="28"/>
        </w:rPr>
        <w:t>,</w:t>
      </w:r>
      <w:r w:rsidR="00422832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потому что такой опыт</w:t>
      </w:r>
      <w:r w:rsidRPr="00E22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выбрал </w:t>
      </w:r>
      <w:proofErr w:type="spellStart"/>
      <w:r>
        <w:rPr>
          <w:sz w:val="28"/>
          <w:szCs w:val="28"/>
        </w:rPr>
        <w:t>Ишвара</w:t>
      </w:r>
      <w:proofErr w:type="spellEnd"/>
      <w:r>
        <w:rPr>
          <w:sz w:val="28"/>
          <w:szCs w:val="28"/>
        </w:rPr>
        <w:t>.  И</w:t>
      </w:r>
      <w:r w:rsidRPr="00E22BF9">
        <w:rPr>
          <w:sz w:val="28"/>
          <w:szCs w:val="28"/>
        </w:rPr>
        <w:t xml:space="preserve"> только те</w:t>
      </w:r>
      <w:r>
        <w:rPr>
          <w:sz w:val="28"/>
          <w:szCs w:val="28"/>
        </w:rPr>
        <w:t xml:space="preserve"> бедные люди, которые нечестивы, можно сказать, страдаю</w:t>
      </w:r>
      <w:r w:rsidRPr="00E22BF9">
        <w:rPr>
          <w:sz w:val="28"/>
          <w:szCs w:val="28"/>
        </w:rPr>
        <w:t xml:space="preserve">т </w:t>
      </w:r>
      <w:r w:rsidR="00422832">
        <w:rPr>
          <w:sz w:val="28"/>
          <w:szCs w:val="28"/>
        </w:rPr>
        <w:t>из-за</w:t>
      </w:r>
      <w:r>
        <w:rPr>
          <w:sz w:val="28"/>
          <w:szCs w:val="28"/>
        </w:rPr>
        <w:t xml:space="preserve"> </w:t>
      </w:r>
      <w:r w:rsidRPr="00E22BF9">
        <w:rPr>
          <w:sz w:val="28"/>
          <w:szCs w:val="28"/>
        </w:rPr>
        <w:t>плохой кармы, по</w:t>
      </w:r>
      <w:r>
        <w:rPr>
          <w:sz w:val="28"/>
          <w:szCs w:val="28"/>
        </w:rPr>
        <w:t>тому что они делают то, что неугодно бессмертному «я»</w:t>
      </w:r>
      <w:r w:rsidRPr="00E22BF9">
        <w:rPr>
          <w:sz w:val="28"/>
          <w:szCs w:val="28"/>
        </w:rPr>
        <w:t>.</w:t>
      </w:r>
    </w:p>
    <w:p w:rsidR="00DE0E98" w:rsidRDefault="00DE0E98" w:rsidP="00DE0E98"/>
    <w:p w:rsidR="003526E4" w:rsidRDefault="003526E4"/>
    <w:sectPr w:rsidR="003526E4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E98"/>
    <w:rsid w:val="00077D5A"/>
    <w:rsid w:val="003526E4"/>
    <w:rsid w:val="003E47BE"/>
    <w:rsid w:val="00422832"/>
    <w:rsid w:val="00573EE8"/>
    <w:rsid w:val="005D294C"/>
    <w:rsid w:val="00AF320C"/>
    <w:rsid w:val="00DE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98"/>
  </w:style>
  <w:style w:type="paragraph" w:styleId="5">
    <w:name w:val="heading 5"/>
    <w:basedOn w:val="a"/>
    <w:link w:val="50"/>
    <w:uiPriority w:val="9"/>
    <w:qFormat/>
    <w:rsid w:val="00DE0E98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E0E98"/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E0E9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E0E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2016-02-26T08:53:00Z</dcterms:created>
  <dcterms:modified xsi:type="dcterms:W3CDTF">2016-02-28T08:34:00Z</dcterms:modified>
</cp:coreProperties>
</file>